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8F4153" w14:textId="5B83B7CE" w:rsidR="003664B9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5B94A465" wp14:editId="1C550D96">
            <wp:simplePos x="0" y="0"/>
            <wp:positionH relativeFrom="page">
              <wp:posOffset>-10795</wp:posOffset>
            </wp:positionH>
            <wp:positionV relativeFrom="page">
              <wp:posOffset>-31750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A8103" wp14:editId="54240E0E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ADF7" w14:textId="2B4A14BF" w:rsidR="003664B9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ICoCTA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D33C4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A8103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22EDADF7" w14:textId="2B4A14BF" w:rsidR="003664B9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ICoCTA</w:t>
                      </w:r>
                      <w:proofErr w:type="spellEnd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D33C4C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7800E806" w14:textId="56CA9D8C" w:rsidR="003664B9" w:rsidRDefault="004770F6" w:rsidP="00F830A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  <w:r w:rsidRPr="004770F6">
        <w:rPr>
          <w:rFonts w:ascii="Segoe UI" w:hAnsi="Segoe UI" w:cs="Segoe UI"/>
          <w:b/>
          <w:bCs/>
          <w:color w:val="3AB5C6"/>
          <w:sz w:val="24"/>
        </w:rPr>
        <w:t>2024</w:t>
      </w:r>
      <w:r w:rsidRPr="004770F6">
        <w:rPr>
          <w:rFonts w:ascii="Segoe UI" w:hAnsi="Segoe UI" w:cs="Segoe UI"/>
          <w:b/>
          <w:bCs/>
          <w:color w:val="3AB5C6"/>
          <w:sz w:val="24"/>
        </w:rPr>
        <w:t>年第四届控制理论与应用国际会议</w:t>
      </w:r>
    </w:p>
    <w:p w14:paraId="5E31FC4C" w14:textId="77777777" w:rsidR="00F830A2" w:rsidRDefault="00F830A2" w:rsidP="00F830A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B7C7E0F" w14:textId="1F86F095" w:rsidR="00F830A2" w:rsidRDefault="00F830A2" w:rsidP="00F830A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7690C9C" w14:textId="24194625" w:rsidR="00F830A2" w:rsidRPr="00F830A2" w:rsidRDefault="00F830A2" w:rsidP="00F830A2">
      <w:pPr>
        <w:ind w:left="-709" w:right="-625"/>
        <w:jc w:val="left"/>
        <w:rPr>
          <w:rFonts w:ascii="Segoe UI" w:hAnsi="Segoe UI" w:cs="Segoe UI" w:hint="eastAsia"/>
          <w:b/>
          <w:bCs/>
          <w:color w:val="22B3C9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3C113F" wp14:editId="7BBDAB6E">
                <wp:simplePos x="0" y="0"/>
                <wp:positionH relativeFrom="column">
                  <wp:posOffset>-690752</wp:posOffset>
                </wp:positionH>
                <wp:positionV relativeFrom="paragraph">
                  <wp:posOffset>135673</wp:posOffset>
                </wp:positionV>
                <wp:extent cx="4408170" cy="10972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6E32" w14:textId="77777777" w:rsidR="003664B9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inquiry@icocta.org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6894606F" w14:textId="77777777" w:rsidR="003664B9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C113F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-54.4pt;margin-top:10.7pt;width:347.1pt;height:86.4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" filled="f" stroked="f" strokeweight=".5pt">
                <v:stroke dashstyle="1 1"/>
                <v:textbox>
                  <w:txbxContent>
                    <w:p w14:paraId="58D46E32" w14:textId="77777777" w:rsidR="003664B9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inquiry@icocta.org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6894606F" w14:textId="77777777" w:rsidR="003664B9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D22AA2" w14:textId="318DB303" w:rsidR="003664B9" w:rsidRDefault="003664B9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7ABA7DD0" w14:textId="77777777" w:rsidR="003664B9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7E971D2" wp14:editId="41C056BD">
                <wp:simplePos x="0" y="0"/>
                <wp:positionH relativeFrom="column">
                  <wp:posOffset>4505960</wp:posOffset>
                </wp:positionH>
                <wp:positionV relativeFrom="page">
                  <wp:posOffset>2836545</wp:posOffset>
                </wp:positionV>
                <wp:extent cx="1524000" cy="273050"/>
                <wp:effectExtent l="4445" t="4445" r="1460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F4549C4" w14:textId="77777777" w:rsidR="003664B9" w:rsidRDefault="003664B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71D2" id="Text Box 2" o:spid="_x0000_s1028" type="#_x0000_t202" style="position:absolute;left:0;text-align:left;margin-left:354.8pt;margin-top:223.35pt;width:120pt;height:21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" filled="f" strokecolor="#7f5f00 [1607]">
                <v:textbox>
                  <w:txbxContent>
                    <w:p w14:paraId="1F4549C4" w14:textId="77777777" w:rsidR="003664B9" w:rsidRDefault="003664B9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798328" w14:textId="77777777" w:rsidR="003664B9" w:rsidRDefault="003664B9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3A97344" w14:textId="77777777" w:rsidR="003664B9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3664B9" w14:paraId="45596B17" w14:textId="77777777">
        <w:trPr>
          <w:trHeight w:val="354"/>
        </w:trPr>
        <w:tc>
          <w:tcPr>
            <w:tcW w:w="1415" w:type="dxa"/>
            <w:vAlign w:val="center"/>
          </w:tcPr>
          <w:p w14:paraId="26B7DA76" w14:textId="77777777" w:rsidR="003664B9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644A3C6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24BEB00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5833371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664B9" w14:paraId="0EF0E8DD" w14:textId="77777777">
        <w:trPr>
          <w:trHeight w:val="354"/>
        </w:trPr>
        <w:tc>
          <w:tcPr>
            <w:tcW w:w="1415" w:type="dxa"/>
            <w:vAlign w:val="center"/>
          </w:tcPr>
          <w:p w14:paraId="126E20B5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E980F2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A047871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88D4730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664B9" w14:paraId="5E014988" w14:textId="77777777">
        <w:trPr>
          <w:trHeight w:val="354"/>
        </w:trPr>
        <w:tc>
          <w:tcPr>
            <w:tcW w:w="1415" w:type="dxa"/>
            <w:vAlign w:val="center"/>
          </w:tcPr>
          <w:p w14:paraId="4B221364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54ECA80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ABB9545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95A732D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664B9" w14:paraId="0DB6CC7C" w14:textId="77777777">
        <w:trPr>
          <w:trHeight w:val="354"/>
        </w:trPr>
        <w:tc>
          <w:tcPr>
            <w:tcW w:w="1415" w:type="dxa"/>
            <w:vAlign w:val="center"/>
          </w:tcPr>
          <w:p w14:paraId="726ECB7B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F812F29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9FB0CF0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F2C333E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664B9" w14:paraId="52B7421E" w14:textId="77777777">
        <w:trPr>
          <w:trHeight w:val="354"/>
        </w:trPr>
        <w:tc>
          <w:tcPr>
            <w:tcW w:w="1415" w:type="dxa"/>
            <w:vAlign w:val="center"/>
          </w:tcPr>
          <w:p w14:paraId="38CF675F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7BD7571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A4F1FEF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888C9ED" w14:textId="77777777" w:rsidR="003664B9" w:rsidRDefault="003664B9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5B705B81" w14:textId="77777777" w:rsidR="003664B9" w:rsidRDefault="003664B9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00733F34" w14:textId="77777777" w:rsidR="003664B9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3664B9" w14:paraId="665BBD2E" w14:textId="77777777">
        <w:trPr>
          <w:trHeight w:val="389"/>
        </w:trPr>
        <w:tc>
          <w:tcPr>
            <w:tcW w:w="1418" w:type="dxa"/>
          </w:tcPr>
          <w:p w14:paraId="604C7179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6FAA2904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6DF45FA2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5305BA51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1DC9A7FE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5C3E8AB2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3664B9" w14:paraId="6E35C615" w14:textId="77777777">
        <w:trPr>
          <w:trHeight w:val="389"/>
        </w:trPr>
        <w:tc>
          <w:tcPr>
            <w:tcW w:w="1418" w:type="dxa"/>
          </w:tcPr>
          <w:p w14:paraId="68758AD7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005C40FC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3664B9" w14:paraId="2F3E3E84" w14:textId="77777777">
        <w:trPr>
          <w:trHeight w:val="389"/>
        </w:trPr>
        <w:tc>
          <w:tcPr>
            <w:tcW w:w="1418" w:type="dxa"/>
          </w:tcPr>
          <w:p w14:paraId="1FFCF8DC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6E3E112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3664B9" w14:paraId="14720519" w14:textId="77777777">
        <w:trPr>
          <w:trHeight w:val="389"/>
        </w:trPr>
        <w:tc>
          <w:tcPr>
            <w:tcW w:w="1985" w:type="dxa"/>
            <w:gridSpan w:val="2"/>
          </w:tcPr>
          <w:p w14:paraId="01F112AB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1865CCE4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3664B9" w14:paraId="1CD45DC4" w14:textId="77777777">
        <w:trPr>
          <w:trHeight w:val="389"/>
        </w:trPr>
        <w:tc>
          <w:tcPr>
            <w:tcW w:w="1985" w:type="dxa"/>
            <w:gridSpan w:val="2"/>
          </w:tcPr>
          <w:p w14:paraId="753A5863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5A5DB2AB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579C28C1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inquiry@icocta.org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3664B9" w14:paraId="2B3B7C27" w14:textId="77777777">
        <w:trPr>
          <w:trHeight w:val="389"/>
        </w:trPr>
        <w:tc>
          <w:tcPr>
            <w:tcW w:w="1985" w:type="dxa"/>
            <w:gridSpan w:val="2"/>
          </w:tcPr>
          <w:p w14:paraId="1A1DE007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7282C63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3664B9" w14:paraId="5DC345AA" w14:textId="77777777">
        <w:trPr>
          <w:trHeight w:val="389"/>
        </w:trPr>
        <w:tc>
          <w:tcPr>
            <w:tcW w:w="1985" w:type="dxa"/>
            <w:gridSpan w:val="2"/>
          </w:tcPr>
          <w:p w14:paraId="2416A1C3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13487528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)</w:t>
            </w:r>
          </w:p>
        </w:tc>
      </w:tr>
    </w:tbl>
    <w:p w14:paraId="27546533" w14:textId="77777777" w:rsidR="003664B9" w:rsidRDefault="003664B9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6BBB1238" w14:textId="77777777" w:rsidR="003664B9" w:rsidRDefault="003664B9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02B6CD22" w14:textId="77777777" w:rsidR="003664B9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3664B9" w14:paraId="2D690838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9E83C49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D5D996F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2AD40ACC" w14:textId="53D396A0" w:rsidR="003664B9" w:rsidRDefault="00D33C4C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3AEF4E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09F6E026" w14:textId="1C0624DA" w:rsidR="003664B9" w:rsidRDefault="00D33C4C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-10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F01C02F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6136B59F" w14:textId="757B0D11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D33C4C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AE279D8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3664B9" w14:paraId="33BFC8D3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16D2163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42A6B306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02EC1C7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CCCA58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1F78C75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10D41895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4E2A1B62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F881613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0ACC5526" wp14:editId="5BEB4707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02C3C56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B799701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2A2C1E0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8F4AE47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DCEB608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218926D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0696D9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279D5441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9B60FC3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88796F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4B8380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A49853B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3F090383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5A3C9FE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1788DE7B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CBD9E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F73DFEB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B62023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9FC4C53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77C4910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7D89FF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2C7EA03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0D59974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6D6CBC7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F86624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1759AE8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719231D6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AFC456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4AFE8F0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2C2C66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5415D38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7A1E8FC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7973FBDC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431B77E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08ED5F5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2B2CB2E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0297FE0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5330D6A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0FD30C3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E878DA4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1519E41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20591D4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3A71FCE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0D7BED98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665685D5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730F0F1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5C467D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AD13891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3773DDC1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64655EA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3C3380E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34A423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2DBC6C6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6EAED77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FEC82B6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F5F3E62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3E90D45" w14:textId="77777777" w:rsidR="003664B9" w:rsidRDefault="003664B9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3664B9" w14:paraId="598EF439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448D1AC4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7448BAED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537FB41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6FAEA87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A82558C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15188DD7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6A062A80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9994F96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3664B9" w14:paraId="5AC5B3F3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5C3C1A87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08D2957F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1BDE48F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3CF5F700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4311858E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123D682A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58D1C2FC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02323270" w14:textId="77777777" w:rsidR="003664B9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3664B9" w14:paraId="1C10D01E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D955322" w14:textId="77777777" w:rsidR="003664B9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14A338BD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4C46807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DD7A552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24EDE6EC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55C0C50C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5F544AFA" w14:textId="77777777" w:rsidR="003664B9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FCD4F0F" w14:textId="77777777" w:rsidR="003664B9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25EBE0D" w14:textId="77777777" w:rsidR="003664B9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7ADDD20" w14:textId="77777777" w:rsidR="003664B9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408FDBF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17FB8286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inquiry@icocta.org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26CB0528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55918507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AA951E8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CB80E7E" w14:textId="77777777" w:rsidR="003664B9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3664B9" w14:paraId="216CC455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4C0CC84B" w14:textId="77777777" w:rsidR="003664B9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64B4B79C" w14:textId="77777777" w:rsidR="003664B9" w:rsidRDefault="003664B9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03F4C77F" w14:textId="77777777" w:rsidR="003664B9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C10C888" wp14:editId="5AEA064F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3664B9" w14:paraId="5440D6C4" w14:textId="77777777" w:rsidTr="00366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60961539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78B90D7C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3664B9" w14:paraId="3E1CECE7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474FD2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40CE1C35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3664B9" w14:paraId="36063392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936FA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3A7F0597" w14:textId="07C14EE9" w:rsidR="003664B9" w:rsidRDefault="005E0F5F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5E0F5F">
                    <w:rPr>
                      <w:rFonts w:ascii="Calibri" w:hAnsi="Calibri Light" w:cs="Calibri Light"/>
                      <w:color w:val="968721"/>
                    </w:rPr>
                    <w:t>6214830283503992</w:t>
                  </w:r>
                </w:p>
              </w:tc>
            </w:tr>
            <w:tr w:rsidR="003664B9" w14:paraId="6528E4C9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526FB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25E534D7" w14:textId="3AD09FF3" w:rsidR="003664B9" w:rsidRDefault="005E0F5F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5E0F5F">
                    <w:rPr>
                      <w:rFonts w:ascii="Calibri" w:hAnsi="Calibri Light" w:cs="Calibri Light" w:hint="eastAsia"/>
                      <w:color w:val="968721"/>
                    </w:rPr>
                    <w:t>中国招商银行成都益州大道支行</w:t>
                  </w:r>
                </w:p>
              </w:tc>
            </w:tr>
          </w:tbl>
          <w:p w14:paraId="6CDDD433" w14:textId="77777777" w:rsidR="003664B9" w:rsidRDefault="003664B9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52298EC" w14:textId="77777777" w:rsidR="003664B9" w:rsidRDefault="003664B9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B515AE4" w14:textId="77777777" w:rsidR="003664B9" w:rsidRDefault="003664B9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B18CFC5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账户二：公司账户（仅支持单位汇款）</w:t>
            </w:r>
          </w:p>
          <w:tbl>
            <w:tblPr>
              <w:tblW w:w="6936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861"/>
            </w:tblGrid>
            <w:tr w:rsidR="003664B9" w14:paraId="3CB92CCC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7849E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59D7893F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3664B9" w14:paraId="480B68E8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87211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243CB57E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3664B9" w14:paraId="65C1ED7D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C466B7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21A583E7" w14:textId="77777777" w:rsidR="003664B9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5BC0B391" w14:textId="77777777" w:rsidR="003664B9" w:rsidRDefault="003664B9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AB5B5BE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7809FB5C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31FCE13F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4D5A0C39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3664B9" w14:paraId="0B297E67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1293B47C" w14:textId="77777777" w:rsidR="003664B9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477FC15A" w14:textId="77777777" w:rsidR="003664B9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1E2EDB0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09C56297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7463F2AD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F00FD1B" wp14:editId="43FAF1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95949" w14:textId="77777777" w:rsidR="003664B9" w:rsidRDefault="003664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0FD1B" id="Rectangle 8" o:spid="_x0000_s1029" style="position:absolute;left:0;text-align:left;margin-left:-4.3pt;margin-top:-7.45pt;width:447.65pt;height:140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" stroked="f" strokeweight="1pt">
                      <v:fill opacity="19789f"/>
                      <v:textbox>
                        <w:txbxContent>
                          <w:p w14:paraId="63F95949" w14:textId="77777777" w:rsidR="003664B9" w:rsidRDefault="003664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961BD0D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59E6C45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59AC7705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"mailto:icocta@hksra.org"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inquiry@icocta.org</w:t>
            </w:r>
          </w:p>
          <w:p w14:paraId="485EE0A5" w14:textId="77777777" w:rsidR="003664B9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7ADCEE02" w14:textId="77777777" w:rsidR="003664B9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08A3BB4A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0C54C367" w14:textId="77777777" w:rsidR="003664B9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2AD8FEC4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61B26F75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56AB592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39C46241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3DFA24A4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405C76ED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364B49A6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01554032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3E8C7E4E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2ED63C65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6BD7CDA0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50F85249" w14:textId="77777777" w:rsidR="003664B9" w:rsidRDefault="003664B9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179885E" w14:textId="77777777" w:rsidR="003664B9" w:rsidRDefault="003664B9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E7173CA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CFDEC9F" wp14:editId="046B370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51C56" w14:textId="77777777" w:rsidR="003664B9" w:rsidRDefault="003664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DEC9F" id="Rectangle 4" o:spid="_x0000_s1030" style="position:absolute;left:0;text-align:left;margin-left:-4.3pt;margin-top:9.55pt;width:447.65pt;height:90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7A251C56" w14:textId="77777777" w:rsidR="003664B9" w:rsidRDefault="003664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73C69A" w14:textId="77777777" w:rsidR="003664B9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4196E0F4" w14:textId="77777777" w:rsidR="003664B9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567C0D25" w14:textId="77777777" w:rsidR="003664B9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3664B9" w14:paraId="2E269989" w14:textId="77777777">
        <w:tc>
          <w:tcPr>
            <w:tcW w:w="6947" w:type="dxa"/>
          </w:tcPr>
          <w:p w14:paraId="70112C84" w14:textId="77777777" w:rsidR="003664B9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5DE5A941" w14:textId="77777777" w:rsidR="003664B9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776" behindDoc="1" locked="0" layoutInCell="1" allowOverlap="1" wp14:anchorId="202AC1EA" wp14:editId="235DF498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4E9B12A1" w14:textId="77777777" w:rsidR="003664B9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667D22BD" wp14:editId="69AA9D5A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B9" w14:paraId="38B45FE7" w14:textId="77777777">
        <w:tc>
          <w:tcPr>
            <w:tcW w:w="8833" w:type="dxa"/>
            <w:gridSpan w:val="2"/>
          </w:tcPr>
          <w:p w14:paraId="19DCD797" w14:textId="77777777" w:rsidR="003664B9" w:rsidRDefault="003664B9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484785E2" w14:textId="1BF3628C" w:rsidR="003664B9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spellStart"/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ICoCTA</w:t>
            </w:r>
            <w:proofErr w:type="spell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D33C4C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7AE81A9F" w14:textId="77777777" w:rsidR="003664B9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16366BA" wp14:editId="6D68D006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90169F1" wp14:editId="764A34D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7D90FD8" wp14:editId="7D4183BE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238B4" w14:textId="77777777" w:rsidR="003664B9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E561D72" w14:textId="77777777" w:rsidR="003664B9" w:rsidRDefault="003664B9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7ACFF150" w14:textId="77777777" w:rsidR="003664B9" w:rsidRDefault="003664B9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16698672" w14:textId="77777777" w:rsidR="003664B9" w:rsidRDefault="003664B9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69578AF8" w14:textId="77777777" w:rsidR="003664B9" w:rsidRDefault="003664B9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E7B37D7" w14:textId="3764E85A" w:rsidR="003664B9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proofErr w:type="spellStart"/>
      <w:r>
        <w:rPr>
          <w:rFonts w:ascii="Calibri" w:hAnsi="Calibri Light" w:cs="Calibri Light" w:hint="eastAsia"/>
          <w:b/>
          <w:bCs/>
          <w:color w:val="968721"/>
          <w:szCs w:val="21"/>
        </w:rPr>
        <w:t>ICoCTA</w:t>
      </w:r>
      <w:proofErr w:type="spellEnd"/>
      <w:r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D33C4C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381A1497" w14:textId="49BDFCDB" w:rsidR="003664B9" w:rsidRDefault="00D33C4C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杭州</w:t>
      </w:r>
    </w:p>
    <w:sectPr w:rsidR="003664B9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92C7" w14:textId="77777777" w:rsidR="009A3453" w:rsidRDefault="009A3453">
      <w:pPr>
        <w:spacing w:line="240" w:lineRule="auto"/>
      </w:pPr>
      <w:r>
        <w:separator/>
      </w:r>
    </w:p>
  </w:endnote>
  <w:endnote w:type="continuationSeparator" w:id="0">
    <w:p w14:paraId="0031F54B" w14:textId="77777777" w:rsidR="009A3453" w:rsidRDefault="009A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3CB4" w14:textId="77777777" w:rsidR="009A3453" w:rsidRDefault="009A3453">
      <w:pPr>
        <w:spacing w:after="0"/>
      </w:pPr>
      <w:r>
        <w:separator/>
      </w:r>
    </w:p>
  </w:footnote>
  <w:footnote w:type="continuationSeparator" w:id="0">
    <w:p w14:paraId="1459FD1F" w14:textId="77777777" w:rsidR="009A3453" w:rsidRDefault="009A34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2014337641">
    <w:abstractNumId w:val="1"/>
  </w:num>
  <w:num w:numId="2" w16cid:durableId="73632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F423E"/>
    <w:rsid w:val="001F4FCA"/>
    <w:rsid w:val="003664B9"/>
    <w:rsid w:val="00443136"/>
    <w:rsid w:val="004770F6"/>
    <w:rsid w:val="004B04AE"/>
    <w:rsid w:val="005131F0"/>
    <w:rsid w:val="005C7FA5"/>
    <w:rsid w:val="005E0F5F"/>
    <w:rsid w:val="006610A9"/>
    <w:rsid w:val="0069158D"/>
    <w:rsid w:val="006A5DDF"/>
    <w:rsid w:val="006F215C"/>
    <w:rsid w:val="007468EE"/>
    <w:rsid w:val="00750867"/>
    <w:rsid w:val="007960BD"/>
    <w:rsid w:val="00865747"/>
    <w:rsid w:val="008D687F"/>
    <w:rsid w:val="009027E2"/>
    <w:rsid w:val="00975D66"/>
    <w:rsid w:val="0098400D"/>
    <w:rsid w:val="009A3453"/>
    <w:rsid w:val="009F01AF"/>
    <w:rsid w:val="00A51FB1"/>
    <w:rsid w:val="00A93768"/>
    <w:rsid w:val="00AA5ADF"/>
    <w:rsid w:val="00AB4100"/>
    <w:rsid w:val="00AE5C95"/>
    <w:rsid w:val="00B33C59"/>
    <w:rsid w:val="00BD6681"/>
    <w:rsid w:val="00D33C4C"/>
    <w:rsid w:val="00E51696"/>
    <w:rsid w:val="00F058F6"/>
    <w:rsid w:val="00F405CF"/>
    <w:rsid w:val="00F830A2"/>
    <w:rsid w:val="00FF18F6"/>
    <w:rsid w:val="01675CA3"/>
    <w:rsid w:val="016A2B4D"/>
    <w:rsid w:val="024C2B81"/>
    <w:rsid w:val="045F6B9B"/>
    <w:rsid w:val="058D14E6"/>
    <w:rsid w:val="059C4309"/>
    <w:rsid w:val="094338E5"/>
    <w:rsid w:val="0955056D"/>
    <w:rsid w:val="099C54CD"/>
    <w:rsid w:val="0A181C12"/>
    <w:rsid w:val="0AE82236"/>
    <w:rsid w:val="0CD31131"/>
    <w:rsid w:val="0CE14B55"/>
    <w:rsid w:val="0F882BE7"/>
    <w:rsid w:val="10E2302E"/>
    <w:rsid w:val="116457F1"/>
    <w:rsid w:val="13C10C86"/>
    <w:rsid w:val="14A02B20"/>
    <w:rsid w:val="151142C1"/>
    <w:rsid w:val="15DA4703"/>
    <w:rsid w:val="15F4255D"/>
    <w:rsid w:val="161C0E66"/>
    <w:rsid w:val="16AD7C3A"/>
    <w:rsid w:val="16AE139D"/>
    <w:rsid w:val="16E82FA6"/>
    <w:rsid w:val="17365E81"/>
    <w:rsid w:val="17C074F9"/>
    <w:rsid w:val="18C94EF1"/>
    <w:rsid w:val="18E72FF6"/>
    <w:rsid w:val="18E85B33"/>
    <w:rsid w:val="18E86D07"/>
    <w:rsid w:val="197164E1"/>
    <w:rsid w:val="1B132036"/>
    <w:rsid w:val="1BE1617B"/>
    <w:rsid w:val="1BF512BD"/>
    <w:rsid w:val="1C603401"/>
    <w:rsid w:val="1CBF06C7"/>
    <w:rsid w:val="1D3762AA"/>
    <w:rsid w:val="1D8254C1"/>
    <w:rsid w:val="1D941D38"/>
    <w:rsid w:val="20536ECC"/>
    <w:rsid w:val="252E1F46"/>
    <w:rsid w:val="25F4082A"/>
    <w:rsid w:val="26DC0EAD"/>
    <w:rsid w:val="27694E3C"/>
    <w:rsid w:val="29F74717"/>
    <w:rsid w:val="2ACF41CB"/>
    <w:rsid w:val="2AEF5AF1"/>
    <w:rsid w:val="2B354D70"/>
    <w:rsid w:val="2B4029D3"/>
    <w:rsid w:val="2B9746A9"/>
    <w:rsid w:val="2BA72A52"/>
    <w:rsid w:val="2D8541D2"/>
    <w:rsid w:val="2DE3692A"/>
    <w:rsid w:val="2E7604E5"/>
    <w:rsid w:val="30451783"/>
    <w:rsid w:val="30E84403"/>
    <w:rsid w:val="311851A4"/>
    <w:rsid w:val="32EC1639"/>
    <w:rsid w:val="34797350"/>
    <w:rsid w:val="357F23CF"/>
    <w:rsid w:val="3590478F"/>
    <w:rsid w:val="359D295D"/>
    <w:rsid w:val="367706A6"/>
    <w:rsid w:val="38575800"/>
    <w:rsid w:val="38E40928"/>
    <w:rsid w:val="3B281AA5"/>
    <w:rsid w:val="3BAA6B7D"/>
    <w:rsid w:val="3CB51F5F"/>
    <w:rsid w:val="3DC47A8A"/>
    <w:rsid w:val="40307D7F"/>
    <w:rsid w:val="418A72CE"/>
    <w:rsid w:val="41CD40DC"/>
    <w:rsid w:val="423436D6"/>
    <w:rsid w:val="425C33E6"/>
    <w:rsid w:val="42F20DCB"/>
    <w:rsid w:val="4338369B"/>
    <w:rsid w:val="43A72A4C"/>
    <w:rsid w:val="44366C11"/>
    <w:rsid w:val="445C3D64"/>
    <w:rsid w:val="456B7AB4"/>
    <w:rsid w:val="46040D75"/>
    <w:rsid w:val="465A19C0"/>
    <w:rsid w:val="470B1C8F"/>
    <w:rsid w:val="47E7748E"/>
    <w:rsid w:val="49F763C8"/>
    <w:rsid w:val="4A6F6978"/>
    <w:rsid w:val="4B473972"/>
    <w:rsid w:val="4CEE2A77"/>
    <w:rsid w:val="4CFB7BEE"/>
    <w:rsid w:val="4D9F6104"/>
    <w:rsid w:val="4EC372F3"/>
    <w:rsid w:val="4FB50F57"/>
    <w:rsid w:val="500E7E9A"/>
    <w:rsid w:val="5116748D"/>
    <w:rsid w:val="546C075D"/>
    <w:rsid w:val="54DB44B5"/>
    <w:rsid w:val="566529B2"/>
    <w:rsid w:val="57747638"/>
    <w:rsid w:val="57911D3D"/>
    <w:rsid w:val="57C9767E"/>
    <w:rsid w:val="587358E6"/>
    <w:rsid w:val="5A89415C"/>
    <w:rsid w:val="5AE854A1"/>
    <w:rsid w:val="5BCE3601"/>
    <w:rsid w:val="5C0D1BAE"/>
    <w:rsid w:val="5C900E0D"/>
    <w:rsid w:val="5DB83421"/>
    <w:rsid w:val="5DD45079"/>
    <w:rsid w:val="5E0A246F"/>
    <w:rsid w:val="5E782F3B"/>
    <w:rsid w:val="61066969"/>
    <w:rsid w:val="62220635"/>
    <w:rsid w:val="636C7B02"/>
    <w:rsid w:val="63AA3B18"/>
    <w:rsid w:val="63DF1CCA"/>
    <w:rsid w:val="6470717E"/>
    <w:rsid w:val="647A3F6A"/>
    <w:rsid w:val="65EE669A"/>
    <w:rsid w:val="66EB050D"/>
    <w:rsid w:val="68323556"/>
    <w:rsid w:val="6BC81298"/>
    <w:rsid w:val="6C5757D3"/>
    <w:rsid w:val="6DC40C6B"/>
    <w:rsid w:val="6E386F5E"/>
    <w:rsid w:val="6E8C2E06"/>
    <w:rsid w:val="6FB33403"/>
    <w:rsid w:val="705049DB"/>
    <w:rsid w:val="713E28A3"/>
    <w:rsid w:val="723F116D"/>
    <w:rsid w:val="73282C59"/>
    <w:rsid w:val="735C673F"/>
    <w:rsid w:val="74AE506B"/>
    <w:rsid w:val="74ED46E8"/>
    <w:rsid w:val="75151161"/>
    <w:rsid w:val="76200A04"/>
    <w:rsid w:val="777D13A3"/>
    <w:rsid w:val="77E93077"/>
    <w:rsid w:val="78C22246"/>
    <w:rsid w:val="7A3727C0"/>
    <w:rsid w:val="7A5332FA"/>
    <w:rsid w:val="7C3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075DCC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6</cp:revision>
  <dcterms:created xsi:type="dcterms:W3CDTF">2022-03-31T03:37:00Z</dcterms:created>
  <dcterms:modified xsi:type="dcterms:W3CDTF">2023-12-21T08:16:00Z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